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D76A0">
        <w:rPr>
          <w:rFonts w:ascii="Times New Roman" w:hAnsi="Times New Roman" w:cs="Times New Roman"/>
          <w:b/>
          <w:sz w:val="28"/>
          <w:szCs w:val="28"/>
        </w:rPr>
        <w:t>САМАРСКИЙ</w:t>
      </w:r>
      <w:proofErr w:type="gramEnd"/>
      <w:r w:rsidRPr="00BD76A0">
        <w:rPr>
          <w:rFonts w:ascii="Times New Roman" w:hAnsi="Times New Roman" w:cs="Times New Roman"/>
          <w:b/>
          <w:sz w:val="28"/>
          <w:szCs w:val="28"/>
        </w:rPr>
        <w:t xml:space="preserve"> МНОГОПРОФИЛЬНЫЙ КОЛЛЕЖД ИМ. БАРТЕНЕВА В. В»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AA2140" w:rsidRDefault="00477F5B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966401" w:rsidRDefault="00966401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966401" w:rsidRDefault="00966401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477F5B" w:rsidRPr="00D52B5A" w:rsidRDefault="00477F5B" w:rsidP="00477F5B">
      <w:pPr>
        <w:jc w:val="right"/>
        <w:rPr>
          <w:rFonts w:ascii="Calibri" w:eastAsia="Calibri" w:hAnsi="Calibri" w:cs="Times New Roman"/>
        </w:rPr>
      </w:pPr>
      <w:r w:rsidRPr="00AA2140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7CBC">
        <w:rPr>
          <w:rFonts w:ascii="Calibri" w:eastAsia="Calibri" w:hAnsi="Calibri" w:cs="Times New Roman"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 w:rsidRPr="00877CBC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</w:rPr>
      </w:pPr>
      <w:r w:rsidRPr="00BD76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практическим </w:t>
      </w:r>
      <w:r w:rsidRPr="00BD76A0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ам по</w:t>
      </w:r>
      <w:r w:rsidRPr="00BD7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477F5B" w:rsidRPr="00BD76A0" w:rsidRDefault="00E919C3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8A">
        <w:rPr>
          <w:rFonts w:ascii="Times New Roman" w:hAnsi="Times New Roman" w:cs="Times New Roman"/>
          <w:b/>
          <w:sz w:val="28"/>
          <w:szCs w:val="28"/>
        </w:rPr>
        <w:t>ОП.01.Инженерная графика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6401" w:rsidRDefault="00966401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6401" w:rsidRPr="00BD76A0" w:rsidRDefault="00966401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477F5B" w:rsidRDefault="00477F5B" w:rsidP="00477F5B">
      <w:pPr>
        <w:rPr>
          <w:rFonts w:ascii="Times New Roman" w:hAnsi="Times New Roman" w:cs="Times New Roman"/>
          <w:b/>
          <w:sz w:val="28"/>
          <w:szCs w:val="28"/>
        </w:rPr>
      </w:pPr>
    </w:p>
    <w:p w:rsidR="00E919C3" w:rsidRDefault="00E919C3" w:rsidP="00E919C3">
      <w:pPr>
        <w:rPr>
          <w:rFonts w:ascii="Times New Roman" w:hAnsi="Times New Roman" w:cs="Times New Roman"/>
          <w:b/>
          <w:sz w:val="28"/>
          <w:szCs w:val="28"/>
        </w:rPr>
      </w:pPr>
      <w:r w:rsidRPr="00061D60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практический занятий:</w:t>
      </w:r>
    </w:p>
    <w:p w:rsidR="00E919C3" w:rsidRPr="003808C5" w:rsidRDefault="00E919C3" w:rsidP="00E9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8C5">
        <w:rPr>
          <w:rFonts w:ascii="Times New Roman" w:hAnsi="Times New Roman" w:cs="Times New Roman"/>
          <w:sz w:val="28"/>
          <w:szCs w:val="28"/>
        </w:rPr>
        <w:t>1. Тема 1.1</w:t>
      </w:r>
    </w:p>
    <w:p w:rsidR="00E919C3" w:rsidRDefault="00E919C3" w:rsidP="00E9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8C5">
        <w:rPr>
          <w:rFonts w:ascii="Times New Roman" w:hAnsi="Times New Roman" w:cs="Times New Roman"/>
          <w:sz w:val="28"/>
          <w:szCs w:val="28"/>
        </w:rPr>
        <w:t>Основные сведения по оформлению чертежей. Выполнение надписей на чертежах</w:t>
      </w:r>
      <w:r>
        <w:rPr>
          <w:rFonts w:ascii="Times New Roman" w:hAnsi="Times New Roman" w:cs="Times New Roman"/>
          <w:sz w:val="28"/>
          <w:szCs w:val="28"/>
        </w:rPr>
        <w:t>. – 6 ч.</w:t>
      </w:r>
    </w:p>
    <w:p w:rsidR="00E919C3" w:rsidRPr="003808C5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3808C5">
        <w:rPr>
          <w:rFonts w:ascii="Times New Roman" w:hAnsi="Times New Roman" w:cs="Times New Roman"/>
          <w:sz w:val="28"/>
          <w:szCs w:val="28"/>
        </w:rPr>
        <w:t>2. Тема 1.2</w:t>
      </w:r>
    </w:p>
    <w:p w:rsidR="00E919C3" w:rsidRPr="003808C5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3808C5">
        <w:rPr>
          <w:rFonts w:ascii="Times New Roman" w:hAnsi="Times New Roman" w:cs="Times New Roman"/>
          <w:sz w:val="28"/>
          <w:szCs w:val="28"/>
        </w:rPr>
        <w:t>Основные правила нанесения размеров на чертежах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E919C3" w:rsidRPr="003808C5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3808C5">
        <w:rPr>
          <w:rFonts w:ascii="Times New Roman" w:hAnsi="Times New Roman" w:cs="Times New Roman"/>
          <w:sz w:val="28"/>
          <w:szCs w:val="28"/>
        </w:rPr>
        <w:t>3. Тема 1.3</w:t>
      </w:r>
    </w:p>
    <w:p w:rsidR="00E919C3" w:rsidRPr="003808C5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3808C5">
        <w:rPr>
          <w:rFonts w:ascii="Times New Roman" w:hAnsi="Times New Roman" w:cs="Times New Roman"/>
          <w:sz w:val="28"/>
          <w:szCs w:val="28"/>
        </w:rPr>
        <w:t>Геометрические  построения и приёмы вычерчивания контуров технических деталей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E919C3" w:rsidRPr="00B31130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B31130">
        <w:rPr>
          <w:rFonts w:ascii="Times New Roman" w:hAnsi="Times New Roman" w:cs="Times New Roman"/>
          <w:sz w:val="28"/>
          <w:szCs w:val="28"/>
        </w:rPr>
        <w:t>4. Тема 2.1</w:t>
      </w:r>
    </w:p>
    <w:p w:rsidR="00E919C3" w:rsidRPr="00B31130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B31130">
        <w:rPr>
          <w:rFonts w:ascii="Times New Roman" w:hAnsi="Times New Roman" w:cs="Times New Roman"/>
          <w:sz w:val="28"/>
          <w:szCs w:val="28"/>
        </w:rPr>
        <w:t>Проецирование точки. Комплексный чертёж точки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 ч.</w:t>
      </w:r>
    </w:p>
    <w:p w:rsidR="00E919C3" w:rsidRPr="00B31130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B31130">
        <w:rPr>
          <w:rFonts w:ascii="Times New Roman" w:hAnsi="Times New Roman" w:cs="Times New Roman"/>
          <w:sz w:val="28"/>
          <w:szCs w:val="28"/>
        </w:rPr>
        <w:t>5. Тема 2.1</w:t>
      </w:r>
    </w:p>
    <w:p w:rsidR="00E919C3" w:rsidRPr="00B31130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B31130">
        <w:rPr>
          <w:rFonts w:ascii="Times New Roman" w:hAnsi="Times New Roman" w:cs="Times New Roman"/>
          <w:sz w:val="28"/>
          <w:szCs w:val="28"/>
        </w:rPr>
        <w:t>Проецирование точки. Комплексный чертёж точки</w:t>
      </w:r>
      <w:r>
        <w:rPr>
          <w:rFonts w:ascii="Times New Roman" w:hAnsi="Times New Roman" w:cs="Times New Roman"/>
          <w:sz w:val="28"/>
          <w:szCs w:val="28"/>
        </w:rPr>
        <w:t>. – 2 ч.</w:t>
      </w:r>
    </w:p>
    <w:p w:rsidR="00E919C3" w:rsidRPr="005804B2" w:rsidRDefault="00E919C3" w:rsidP="00E919C3">
      <w:pPr>
        <w:jc w:val="both"/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6. Тема 2.2</w:t>
      </w:r>
    </w:p>
    <w:p w:rsidR="00E919C3" w:rsidRPr="005804B2" w:rsidRDefault="00E919C3" w:rsidP="00E919C3">
      <w:pPr>
        <w:jc w:val="both"/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Проецирование отрезка прямой линии и плоскости</w:t>
      </w:r>
      <w:r>
        <w:rPr>
          <w:rFonts w:ascii="Times New Roman" w:hAnsi="Times New Roman" w:cs="Times New Roman"/>
          <w:sz w:val="28"/>
          <w:szCs w:val="28"/>
        </w:rPr>
        <w:t>. – 2 ч.</w:t>
      </w:r>
    </w:p>
    <w:p w:rsidR="00E919C3" w:rsidRPr="005804B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7. Тема  2.3</w:t>
      </w:r>
    </w:p>
    <w:p w:rsidR="00E919C3" w:rsidRPr="005804B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Проецирование геометрических тел</w:t>
      </w:r>
      <w:r>
        <w:rPr>
          <w:rFonts w:ascii="Times New Roman" w:hAnsi="Times New Roman" w:cs="Times New Roman"/>
          <w:sz w:val="28"/>
          <w:szCs w:val="28"/>
        </w:rPr>
        <w:t>. – 6 ч.</w:t>
      </w:r>
    </w:p>
    <w:p w:rsidR="00E919C3" w:rsidRPr="005804B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8. Тема 2.4</w:t>
      </w:r>
    </w:p>
    <w:p w:rsidR="00E919C3" w:rsidRPr="005804B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Сечение геометрических тел плоскостями</w:t>
      </w:r>
      <w:r>
        <w:rPr>
          <w:rFonts w:ascii="Times New Roman" w:hAnsi="Times New Roman" w:cs="Times New Roman"/>
          <w:sz w:val="28"/>
          <w:szCs w:val="28"/>
        </w:rPr>
        <w:t>.- 6 ч.</w:t>
      </w:r>
    </w:p>
    <w:p w:rsidR="00E919C3" w:rsidRPr="005804B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9. Тема 2.5</w:t>
      </w:r>
    </w:p>
    <w:p w:rsidR="00E919C3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Взаимное пересечение поверхностей тел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E919C3" w:rsidRPr="005804B2" w:rsidRDefault="00E919C3" w:rsidP="00E919C3">
      <w:pPr>
        <w:ind w:left="261"/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10. Тема 2.6</w:t>
      </w:r>
    </w:p>
    <w:p w:rsidR="00E919C3" w:rsidRPr="005804B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5804B2">
        <w:rPr>
          <w:rFonts w:ascii="Times New Roman" w:hAnsi="Times New Roman" w:cs="Times New Roman"/>
          <w:sz w:val="28"/>
          <w:szCs w:val="28"/>
        </w:rPr>
        <w:t>Проекции моделей</w:t>
      </w:r>
      <w:r>
        <w:rPr>
          <w:rFonts w:ascii="Times New Roman" w:hAnsi="Times New Roman" w:cs="Times New Roman"/>
          <w:sz w:val="28"/>
          <w:szCs w:val="28"/>
        </w:rPr>
        <w:t>. – 6 ч.</w:t>
      </w:r>
    </w:p>
    <w:p w:rsidR="00E919C3" w:rsidRPr="008B455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8B4552">
        <w:rPr>
          <w:rFonts w:ascii="Times New Roman" w:hAnsi="Times New Roman" w:cs="Times New Roman"/>
          <w:sz w:val="28"/>
          <w:szCs w:val="28"/>
        </w:rPr>
        <w:t>11. Тема 3.1</w:t>
      </w:r>
    </w:p>
    <w:p w:rsidR="00E919C3" w:rsidRPr="008B455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8B4552">
        <w:rPr>
          <w:rFonts w:ascii="Times New Roman" w:hAnsi="Times New Roman" w:cs="Times New Roman"/>
          <w:sz w:val="28"/>
          <w:szCs w:val="28"/>
        </w:rPr>
        <w:t>Структура и оформление конструкторско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4552">
        <w:rPr>
          <w:rFonts w:ascii="Times New Roman" w:hAnsi="Times New Roman" w:cs="Times New Roman"/>
          <w:sz w:val="28"/>
          <w:szCs w:val="28"/>
        </w:rPr>
        <w:t>, технологической документации в соответствии с требованиями стандартов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E919C3" w:rsidRPr="008B455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8B4552">
        <w:rPr>
          <w:rFonts w:ascii="Times New Roman" w:hAnsi="Times New Roman" w:cs="Times New Roman"/>
          <w:sz w:val="28"/>
          <w:szCs w:val="28"/>
        </w:rPr>
        <w:lastRenderedPageBreak/>
        <w:t>12. Тема 3.2</w:t>
      </w:r>
    </w:p>
    <w:p w:rsidR="00E919C3" w:rsidRPr="008B4552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8B4552">
        <w:rPr>
          <w:rFonts w:ascii="Times New Roman" w:hAnsi="Times New Roman" w:cs="Times New Roman"/>
          <w:sz w:val="28"/>
          <w:szCs w:val="28"/>
        </w:rPr>
        <w:t>Категории изображений на чертеже: виды, разрезы, сечения.</w:t>
      </w:r>
      <w:r>
        <w:rPr>
          <w:rFonts w:ascii="Times New Roman" w:hAnsi="Times New Roman" w:cs="Times New Roman"/>
          <w:sz w:val="28"/>
          <w:szCs w:val="28"/>
        </w:rPr>
        <w:t xml:space="preserve"> – 8 ч.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13. Тема 3.3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Резьбовые соединения</w:t>
      </w:r>
      <w:r>
        <w:rPr>
          <w:rFonts w:ascii="Times New Roman" w:hAnsi="Times New Roman" w:cs="Times New Roman"/>
          <w:sz w:val="28"/>
          <w:szCs w:val="28"/>
        </w:rPr>
        <w:t>. – 10 ч.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14. Тема 3.4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Неразъёмные и разъёмные соединения</w:t>
      </w:r>
      <w:r>
        <w:rPr>
          <w:rFonts w:ascii="Times New Roman" w:hAnsi="Times New Roman" w:cs="Times New Roman"/>
          <w:sz w:val="28"/>
          <w:szCs w:val="28"/>
        </w:rPr>
        <w:t>. -  10 ч.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15. Тема 3.5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Зубчатые передачи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16. Тема 3.6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Сборочный чертёж, назначение, чтение</w:t>
      </w:r>
      <w:r>
        <w:rPr>
          <w:rFonts w:ascii="Times New Roman" w:hAnsi="Times New Roman" w:cs="Times New Roman"/>
          <w:sz w:val="28"/>
          <w:szCs w:val="28"/>
        </w:rPr>
        <w:t>. – 8 ч.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17. Тема 3.7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Чертёж общего вида и сборочный чертёж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18. Тема 3.8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 xml:space="preserve">Чтение и </w:t>
      </w:r>
      <w:proofErr w:type="spellStart"/>
      <w:r w:rsidRPr="00F8638D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F8638D">
        <w:rPr>
          <w:rFonts w:ascii="Times New Roman" w:hAnsi="Times New Roman" w:cs="Times New Roman"/>
          <w:sz w:val="28"/>
          <w:szCs w:val="28"/>
        </w:rPr>
        <w:t xml:space="preserve"> сборочного чертежа</w:t>
      </w:r>
      <w:r>
        <w:rPr>
          <w:rFonts w:ascii="Times New Roman" w:hAnsi="Times New Roman" w:cs="Times New Roman"/>
          <w:sz w:val="28"/>
          <w:szCs w:val="28"/>
        </w:rPr>
        <w:t>. – 10 ч.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19. Тема 4.1</w:t>
      </w:r>
    </w:p>
    <w:p w:rsidR="00E919C3" w:rsidRPr="00F8638D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F8638D">
        <w:rPr>
          <w:rFonts w:ascii="Times New Roman" w:hAnsi="Times New Roman" w:cs="Times New Roman"/>
          <w:sz w:val="28"/>
          <w:szCs w:val="28"/>
        </w:rPr>
        <w:t>Элементы строительного черчения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E919C3" w:rsidRPr="00941B46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941B46">
        <w:rPr>
          <w:rFonts w:ascii="Times New Roman" w:hAnsi="Times New Roman" w:cs="Times New Roman"/>
          <w:sz w:val="28"/>
          <w:szCs w:val="28"/>
        </w:rPr>
        <w:t>20. Тема 4.2</w:t>
      </w:r>
    </w:p>
    <w:p w:rsidR="00E919C3" w:rsidRPr="00941B46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941B46">
        <w:rPr>
          <w:rFonts w:ascii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E919C3" w:rsidRPr="00941B46" w:rsidRDefault="00E919C3" w:rsidP="00E919C3">
      <w:pPr>
        <w:ind w:left="261"/>
        <w:rPr>
          <w:rFonts w:ascii="Times New Roman" w:hAnsi="Times New Roman" w:cs="Times New Roman"/>
          <w:sz w:val="28"/>
          <w:szCs w:val="28"/>
        </w:rPr>
      </w:pPr>
      <w:r w:rsidRPr="00941B46">
        <w:rPr>
          <w:rFonts w:ascii="Times New Roman" w:hAnsi="Times New Roman" w:cs="Times New Roman"/>
          <w:sz w:val="28"/>
          <w:szCs w:val="28"/>
        </w:rPr>
        <w:t>21. Тема 5.1</w:t>
      </w:r>
    </w:p>
    <w:p w:rsidR="00E919C3" w:rsidRPr="00941B46" w:rsidRDefault="00E919C3" w:rsidP="00E919C3">
      <w:pPr>
        <w:rPr>
          <w:rFonts w:ascii="Times New Roman" w:hAnsi="Times New Roman" w:cs="Times New Roman"/>
          <w:sz w:val="28"/>
          <w:szCs w:val="28"/>
        </w:rPr>
      </w:pPr>
      <w:r w:rsidRPr="00941B46">
        <w:rPr>
          <w:rFonts w:ascii="Times New Roman" w:hAnsi="Times New Roman" w:cs="Times New Roman"/>
          <w:sz w:val="28"/>
          <w:szCs w:val="28"/>
        </w:rPr>
        <w:t>Пакеты прикладных программ  компьютерной графики 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E919C3" w:rsidRPr="00977369" w:rsidRDefault="00E919C3" w:rsidP="00E9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114 ч.</w:t>
      </w:r>
    </w:p>
    <w:p w:rsidR="00477F5B" w:rsidRDefault="00477F5B" w:rsidP="00477F5B">
      <w:pPr>
        <w:jc w:val="center"/>
      </w:pPr>
    </w:p>
    <w:sectPr w:rsidR="00477F5B" w:rsidSect="00477F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8E0"/>
    <w:multiLevelType w:val="hybridMultilevel"/>
    <w:tmpl w:val="798E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5B"/>
    <w:rsid w:val="00477F5B"/>
    <w:rsid w:val="00966401"/>
    <w:rsid w:val="00E919C3"/>
    <w:rsid w:val="00FB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77F5B"/>
  </w:style>
  <w:style w:type="table" w:styleId="a4">
    <w:name w:val="Table Grid"/>
    <w:basedOn w:val="a1"/>
    <w:uiPriority w:val="59"/>
    <w:rsid w:val="00477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7F5B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4</cp:revision>
  <dcterms:created xsi:type="dcterms:W3CDTF">2018-06-25T05:30:00Z</dcterms:created>
  <dcterms:modified xsi:type="dcterms:W3CDTF">2018-06-25T12:35:00Z</dcterms:modified>
</cp:coreProperties>
</file>